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648E" w14:textId="77777777" w:rsidR="00166015" w:rsidRPr="00725800" w:rsidRDefault="00166015" w:rsidP="00166015">
      <w:pPr>
        <w:spacing w:after="0"/>
        <w:jc w:val="both"/>
        <w:rPr>
          <w:b/>
          <w:bCs/>
          <w:lang w:val="sk-SK"/>
        </w:rPr>
      </w:pPr>
      <w:r w:rsidRPr="00725800">
        <w:rPr>
          <w:b/>
          <w:bCs/>
          <w:lang w:val="sk-SK"/>
        </w:rPr>
        <w:t>Cezhraničná spolupráca</w:t>
      </w:r>
    </w:p>
    <w:p w14:paraId="50B172F4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 xml:space="preserve">Obec Kalinkovo a maďarská obec </w:t>
      </w:r>
      <w:proofErr w:type="spellStart"/>
      <w:r>
        <w:rPr>
          <w:lang w:val="sk-SK"/>
        </w:rPr>
        <w:t>Sopronnémeti</w:t>
      </w:r>
      <w:proofErr w:type="spellEnd"/>
      <w:r>
        <w:rPr>
          <w:lang w:val="sk-SK"/>
        </w:rPr>
        <w:t xml:space="preserve"> realizujú spoločný projekt.</w:t>
      </w:r>
    </w:p>
    <w:p w14:paraId="4293CC8A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>Projekt „</w:t>
      </w:r>
      <w:proofErr w:type="spellStart"/>
      <w:r>
        <w:rPr>
          <w:lang w:val="sk-SK"/>
        </w:rPr>
        <w:t>Religion</w:t>
      </w:r>
      <w:proofErr w:type="spellEnd"/>
      <w:r>
        <w:rPr>
          <w:lang w:val="sk-SK"/>
        </w:rPr>
        <w:t xml:space="preserve">“ (kód: SKHU/WETA/1901/1.1/313) je realizovaný v rámci Fondu malých projektov Programu spolupráce Interreg V-A, so spolufinancovaním z Európskeho fondu regionálneho rozvoja vo výške 49 977,45 eur. Cieľom projektu je predovšetkým zachovávanie miestnych tradícií, posilňovanie kresťanského povedomia a vyžitia miestnych obyvateľov spôsobom, ktorý však zároveň poskytne rovnocennú zábavu aj neveriacim či nepraktizujúcim obyvateľom oblasti. </w:t>
      </w:r>
    </w:p>
    <w:p w14:paraId="3B1A9211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>Prostredníctvom organizovaných podujatí a plánovanými stavebnými prácami obce prispejú k zvyšovaniu návštevnosti regiónu. Dve samosprávy, Kalinkovo a </w:t>
      </w:r>
      <w:proofErr w:type="spellStart"/>
      <w:r>
        <w:rPr>
          <w:lang w:val="sk-SK"/>
        </w:rPr>
        <w:t>Sopronnémeti</w:t>
      </w:r>
      <w:proofErr w:type="spellEnd"/>
      <w:r>
        <w:rPr>
          <w:lang w:val="sk-SK"/>
        </w:rPr>
        <w:t xml:space="preserve">, sa usilujú o zvyšovanie konkurencieschopnosti regiónu a miestneho cestovného ruchu, popri prehlbovaní vzájomnej spolupráce. </w:t>
      </w:r>
    </w:p>
    <w:p w14:paraId="0562580B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 xml:space="preserve">V rámci tejto vízie prebehne rekonštrukcia historickej budovy rímskokatolíckeho kostola v obci Kalinkovo, čo predstavuje ďalší krok k zachovaniu kultúrnych klenotov regiónu. V obci </w:t>
      </w:r>
      <w:proofErr w:type="spellStart"/>
      <w:r>
        <w:rPr>
          <w:lang w:val="sk-SK"/>
        </w:rPr>
        <w:t>Sopronnémeti</w:t>
      </w:r>
      <w:proofErr w:type="spellEnd"/>
      <w:r>
        <w:rPr>
          <w:lang w:val="sk-SK"/>
        </w:rPr>
        <w:t xml:space="preserve"> zasa dôjde k vybudovaniu pódia v záujme zvýšenia kvalitatívnej úrovne podujatí a umožnenia ich pravidelnej organizácie. </w:t>
      </w:r>
    </w:p>
    <w:p w14:paraId="28D84483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 xml:space="preserve">V rámci projektu sa zástupcovia oboch obcí zúčastnia aj partnerského stretnutia spojeného s ekumenickými slávnostnými bohoslužbami. Podujatie bude sprevádzané bohatým kultúrnym a zábavným programom pre najmenších i dospelých. </w:t>
      </w:r>
    </w:p>
    <w:p w14:paraId="0BC91701" w14:textId="77777777" w:rsidR="00166015" w:rsidRDefault="00166015" w:rsidP="00166015">
      <w:pPr>
        <w:spacing w:after="0"/>
        <w:jc w:val="both"/>
        <w:rPr>
          <w:lang w:val="sk-SK"/>
        </w:rPr>
      </w:pPr>
    </w:p>
    <w:p w14:paraId="3C844ACB" w14:textId="77777777" w:rsidR="00166015" w:rsidRPr="00166015" w:rsidRDefault="00166015" w:rsidP="00166015">
      <w:pPr>
        <w:spacing w:after="0"/>
        <w:jc w:val="both"/>
        <w:rPr>
          <w:b/>
          <w:bCs/>
          <w:lang w:val="sk-SK"/>
        </w:rPr>
      </w:pPr>
      <w:r w:rsidRPr="00166015">
        <w:rPr>
          <w:b/>
          <w:bCs/>
          <w:lang w:val="sk-SK"/>
        </w:rPr>
        <w:t xml:space="preserve">Nový projekt v Kalinkove </w:t>
      </w:r>
    </w:p>
    <w:p w14:paraId="35970736" w14:textId="46A1E6FB" w:rsidR="00166015" w:rsidRPr="00725800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 xml:space="preserve">Kalinkovo sa zapojilo do realizácie cezhraničného projektu. </w:t>
      </w:r>
    </w:p>
    <w:p w14:paraId="7DFC7256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>Projekt „</w:t>
      </w:r>
      <w:proofErr w:type="spellStart"/>
      <w:r>
        <w:rPr>
          <w:lang w:val="sk-SK"/>
        </w:rPr>
        <w:t>Religion</w:t>
      </w:r>
      <w:proofErr w:type="spellEnd"/>
      <w:r>
        <w:rPr>
          <w:lang w:val="sk-SK"/>
        </w:rPr>
        <w:t>“ (kód: SKHU/WETA/1901/1.1/313) je realizovaný v rámci Fondu malých projektov Programu spolupráce Interreg V-A, so spolufinancovaním z Európskeho fondu regionálneho rozvoja vo výške 49 977,45 eur.</w:t>
      </w:r>
    </w:p>
    <w:p w14:paraId="58BB57A2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 xml:space="preserve">Cieľom projektu je prispieť prostredníctvom rozvojových aktivít k zvyšovaniu atraktívnosti slovensko-maďarského pohraničného regiónu, k zvyšovaniu jeho návštevnosti a popularity, k prehlbovaniu cezhraničných vzťahov miestnych inštitúcií a obyvateľov, k posilňovaniu kresťanského povedomia, ako aj k zachovaniu a k rozširovaniu miestnych tradícií. </w:t>
      </w:r>
    </w:p>
    <w:p w14:paraId="261DCE93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 xml:space="preserve">V rámci danej iniciatívy prebehne rekonštrukcia zadnej časti a interiéru rímskokatolíckeho kostola sv. Františka </w:t>
      </w:r>
      <w:proofErr w:type="spellStart"/>
      <w:r>
        <w:rPr>
          <w:lang w:val="sk-SK"/>
        </w:rPr>
        <w:t>Serafínskeho</w:t>
      </w:r>
      <w:proofErr w:type="spellEnd"/>
      <w:r>
        <w:rPr>
          <w:lang w:val="sk-SK"/>
        </w:rPr>
        <w:t xml:space="preserve">, taktiež prispievajúc k zachovávaniu kultúrnych hodnôt regiónu a k zvyšovaniu úrovne miestnych podujatí, nakoľko dejiskom väčšiny organizovaných podujatí je práve budova kostola. Pravidelne v nej prebiehajú okrem iného vianočné a zborové koncerty, či dni obce. </w:t>
      </w:r>
    </w:p>
    <w:p w14:paraId="608AA661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 xml:space="preserve">Maďarským partnerom projektu je obec </w:t>
      </w:r>
      <w:proofErr w:type="spellStart"/>
      <w:r>
        <w:rPr>
          <w:lang w:val="sk-SK"/>
        </w:rPr>
        <w:t>Sopronnémeti</w:t>
      </w:r>
      <w:proofErr w:type="spellEnd"/>
      <w:r>
        <w:rPr>
          <w:lang w:val="sk-SK"/>
        </w:rPr>
        <w:t>, v ktorej dôjde k vybudovaniu pódia a k usporiadaniu partnerského stretnutia.</w:t>
      </w:r>
    </w:p>
    <w:p w14:paraId="421DD44B" w14:textId="77777777" w:rsidR="00166015" w:rsidRDefault="00166015" w:rsidP="00166015">
      <w:pPr>
        <w:spacing w:after="0"/>
        <w:jc w:val="both"/>
        <w:rPr>
          <w:lang w:val="sk-SK"/>
        </w:rPr>
      </w:pPr>
    </w:p>
    <w:p w14:paraId="0D662128" w14:textId="77777777" w:rsidR="00166015" w:rsidRPr="00DC6208" w:rsidRDefault="00166015" w:rsidP="00166015">
      <w:pPr>
        <w:spacing w:after="0"/>
        <w:jc w:val="both"/>
        <w:rPr>
          <w:b/>
          <w:bCs/>
          <w:lang w:val="sk-SK"/>
        </w:rPr>
      </w:pPr>
      <w:r w:rsidRPr="00DC6208">
        <w:rPr>
          <w:b/>
          <w:bCs/>
          <w:lang w:val="sk-SK"/>
        </w:rPr>
        <w:t xml:space="preserve">Úspešné ukončenie ďalšej fázy rekonštrukcie rímskokatolíckeho kostola sv. Františka </w:t>
      </w:r>
      <w:proofErr w:type="spellStart"/>
      <w:r w:rsidRPr="00DC6208">
        <w:rPr>
          <w:b/>
          <w:bCs/>
          <w:lang w:val="sk-SK"/>
        </w:rPr>
        <w:t>Serafínskeho</w:t>
      </w:r>
      <w:proofErr w:type="spellEnd"/>
    </w:p>
    <w:p w14:paraId="2212C231" w14:textId="77777777" w:rsidR="00166015" w:rsidRPr="00DC6208" w:rsidRDefault="00166015" w:rsidP="00166015">
      <w:pPr>
        <w:spacing w:after="0"/>
        <w:jc w:val="both"/>
        <w:rPr>
          <w:b/>
          <w:bCs/>
          <w:lang w:val="sk-SK"/>
        </w:rPr>
      </w:pPr>
    </w:p>
    <w:p w14:paraId="44B0904B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 xml:space="preserve">Obec Kalinkovo renovovala rímskokatolícky kostol sv. Františka </w:t>
      </w:r>
      <w:proofErr w:type="spellStart"/>
      <w:r>
        <w:rPr>
          <w:lang w:val="sk-SK"/>
        </w:rPr>
        <w:t>Serafínskeho</w:t>
      </w:r>
      <w:proofErr w:type="spellEnd"/>
      <w:r>
        <w:rPr>
          <w:lang w:val="sk-SK"/>
        </w:rPr>
        <w:t xml:space="preserve"> z projektových zdrojov. </w:t>
      </w:r>
    </w:p>
    <w:p w14:paraId="449C5374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>Rekonštrukcia prebehla v rámci cezhraničného projektu „</w:t>
      </w:r>
      <w:proofErr w:type="spellStart"/>
      <w:r>
        <w:rPr>
          <w:lang w:val="sk-SK"/>
        </w:rPr>
        <w:t>Religion</w:t>
      </w:r>
      <w:proofErr w:type="spellEnd"/>
      <w:r>
        <w:rPr>
          <w:lang w:val="sk-SK"/>
        </w:rPr>
        <w:t>“ (kód: SKHU/WETA/1901/1.1/313) realizovaného prostredníctvom Fondu malých projektov Programu spolupráce Interreg V-A, so spolufinancovaním z Európskeho fondu regionálneho rozvoja vo výške 49 977,45 eur.</w:t>
      </w:r>
    </w:p>
    <w:p w14:paraId="3C3A6A8C" w14:textId="77777777" w:rsidR="00166015" w:rsidRDefault="00166015" w:rsidP="00166015">
      <w:pPr>
        <w:spacing w:after="0"/>
        <w:jc w:val="both"/>
        <w:rPr>
          <w:lang w:val="sk-SK"/>
        </w:rPr>
      </w:pPr>
      <w:r>
        <w:rPr>
          <w:lang w:val="sk-SK"/>
        </w:rPr>
        <w:t xml:space="preserve">Stredná časť kostola bola renovovaná pred 20 rokmi, pred 5 rokmi prebehla renovácia jeho strednej časti, veže a strechy. V rámci projektu boli realizované práce na zadnej časti kostola a v jeho interiéri, došlo k opraveniu časti strechy, k rekonštrukcii elektroinštalácie, ako aj k premaľovaniu stien a stropov. </w:t>
      </w:r>
    </w:p>
    <w:p w14:paraId="60865624" w14:textId="781EE085" w:rsidR="00B931C8" w:rsidRPr="00166015" w:rsidRDefault="00166015" w:rsidP="00927D74">
      <w:pPr>
        <w:spacing w:after="0"/>
        <w:jc w:val="both"/>
        <w:rPr>
          <w:lang w:val="sk-SK"/>
        </w:rPr>
      </w:pPr>
      <w:r>
        <w:rPr>
          <w:lang w:val="sk-SK"/>
        </w:rPr>
        <w:t xml:space="preserve">Rekonštrukčné práce boli nevyhnutné nielen z cirkevného hľadiska (sväté omše), ale aj z pohľadu kultúrneho života obce, nakoľko je kostol frekventovane dejiskom rozličných miestnych podujatí (vianočné a zborové koncerty, dni obce, a pod.). </w:t>
      </w:r>
    </w:p>
    <w:sectPr w:rsidR="00B931C8" w:rsidRPr="0016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15"/>
    <w:rsid w:val="00166015"/>
    <w:rsid w:val="00927D74"/>
    <w:rsid w:val="00B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5444"/>
  <w15:chartTrackingRefBased/>
  <w15:docId w15:val="{4E737F44-A5A4-4972-9A02-CADCD65E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6015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 Ďurčová</dc:creator>
  <cp:keywords/>
  <dc:description/>
  <cp:lastModifiedBy>Demetria Ďurčová</cp:lastModifiedBy>
  <cp:revision>2</cp:revision>
  <dcterms:created xsi:type="dcterms:W3CDTF">2021-11-08T07:46:00Z</dcterms:created>
  <dcterms:modified xsi:type="dcterms:W3CDTF">2021-11-08T07:50:00Z</dcterms:modified>
</cp:coreProperties>
</file>